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22" w:rsidRPr="00567922" w:rsidRDefault="00567922" w:rsidP="00567922">
      <w:pPr>
        <w:spacing w:after="240" w:line="240" w:lineRule="auto"/>
        <w:jc w:val="center"/>
        <w:textAlignment w:val="baseline"/>
        <w:outlineLvl w:val="1"/>
        <w:rPr>
          <w:rFonts w:ascii="Arial" w:eastAsia="Times New Roman" w:hAnsi="Arial" w:cs="Arial"/>
          <w:b/>
          <w:bCs/>
          <w:color w:val="444444"/>
          <w:sz w:val="24"/>
          <w:szCs w:val="24"/>
          <w:lang w:eastAsia="ru-RU"/>
        </w:rPr>
      </w:pPr>
      <w:r w:rsidRPr="00567922">
        <w:rPr>
          <w:rFonts w:ascii="Arial" w:eastAsia="Times New Roman" w:hAnsi="Arial" w:cs="Arial"/>
          <w:b/>
          <w:bCs/>
          <w:color w:val="444444"/>
          <w:sz w:val="24"/>
          <w:szCs w:val="24"/>
          <w:lang w:eastAsia="ru-RU"/>
        </w:rPr>
        <w:t>ПРАВИТЕЛЬСТВО КРАСНОЯРСКОГО КРАЯ</w:t>
      </w:r>
      <w:r w:rsidRPr="00567922">
        <w:rPr>
          <w:rFonts w:ascii="Arial" w:eastAsia="Times New Roman" w:hAnsi="Arial" w:cs="Arial"/>
          <w:b/>
          <w:bCs/>
          <w:color w:val="444444"/>
          <w:sz w:val="24"/>
          <w:szCs w:val="24"/>
          <w:lang w:eastAsia="ru-RU"/>
        </w:rPr>
        <w:br/>
      </w:r>
      <w:r w:rsidRPr="00567922">
        <w:rPr>
          <w:rFonts w:ascii="Arial" w:eastAsia="Times New Roman" w:hAnsi="Arial" w:cs="Arial"/>
          <w:b/>
          <w:bCs/>
          <w:color w:val="444444"/>
          <w:sz w:val="24"/>
          <w:szCs w:val="24"/>
          <w:lang w:eastAsia="ru-RU"/>
        </w:rPr>
        <w:br/>
        <w:t>ПОСТАНОВЛЕНИЕ</w:t>
      </w:r>
      <w:r w:rsidRPr="00567922">
        <w:rPr>
          <w:rFonts w:ascii="Arial" w:eastAsia="Times New Roman" w:hAnsi="Arial" w:cs="Arial"/>
          <w:b/>
          <w:bCs/>
          <w:color w:val="444444"/>
          <w:sz w:val="24"/>
          <w:szCs w:val="24"/>
          <w:lang w:eastAsia="ru-RU"/>
        </w:rPr>
        <w:br/>
      </w:r>
      <w:r w:rsidRPr="00567922">
        <w:rPr>
          <w:rFonts w:ascii="Arial" w:eastAsia="Times New Roman" w:hAnsi="Arial" w:cs="Arial"/>
          <w:b/>
          <w:bCs/>
          <w:color w:val="444444"/>
          <w:sz w:val="24"/>
          <w:szCs w:val="24"/>
          <w:lang w:eastAsia="ru-RU"/>
        </w:rPr>
        <w:br/>
        <w:t>от 25 января 2011 года N 43-п</w:t>
      </w:r>
      <w:r w:rsidRPr="00567922">
        <w:rPr>
          <w:rFonts w:ascii="Arial" w:eastAsia="Times New Roman" w:hAnsi="Arial" w:cs="Arial"/>
          <w:b/>
          <w:bCs/>
          <w:color w:val="444444"/>
          <w:sz w:val="24"/>
          <w:szCs w:val="24"/>
          <w:lang w:eastAsia="ru-RU"/>
        </w:rPr>
        <w:br/>
      </w:r>
      <w:r w:rsidRPr="00567922">
        <w:rPr>
          <w:rFonts w:ascii="Arial" w:eastAsia="Times New Roman" w:hAnsi="Arial" w:cs="Arial"/>
          <w:b/>
          <w:bCs/>
          <w:color w:val="444444"/>
          <w:sz w:val="24"/>
          <w:szCs w:val="24"/>
          <w:lang w:eastAsia="ru-RU"/>
        </w:rPr>
        <w:br/>
      </w:r>
      <w:r w:rsidRPr="00567922">
        <w:rPr>
          <w:rFonts w:ascii="Arial" w:eastAsia="Times New Roman" w:hAnsi="Arial" w:cs="Arial"/>
          <w:b/>
          <w:bCs/>
          <w:color w:val="444444"/>
          <w:sz w:val="24"/>
          <w:szCs w:val="24"/>
          <w:lang w:eastAsia="ru-RU"/>
        </w:rPr>
        <w:br/>
      </w:r>
      <w:proofErr w:type="gramStart"/>
      <w:r w:rsidRPr="00567922">
        <w:rPr>
          <w:rFonts w:ascii="Arial" w:eastAsia="Times New Roman" w:hAnsi="Arial" w:cs="Arial"/>
          <w:b/>
          <w:bCs/>
          <w:color w:val="444444"/>
          <w:sz w:val="24"/>
          <w:szCs w:val="24"/>
          <w:lang w:eastAsia="ru-RU"/>
        </w:rPr>
        <w:t>Об</w:t>
      </w:r>
      <w:proofErr w:type="gramEnd"/>
      <w:r w:rsidRPr="00567922">
        <w:rPr>
          <w:rFonts w:ascii="Arial" w:eastAsia="Times New Roman" w:hAnsi="Arial" w:cs="Arial"/>
          <w:b/>
          <w:bCs/>
          <w:color w:val="444444"/>
          <w:sz w:val="24"/>
          <w:szCs w:val="24"/>
          <w:lang w:eastAsia="ru-RU"/>
        </w:rPr>
        <w:t xml:space="preserve"> утверждении Порядка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w:t>
      </w:r>
    </w:p>
    <w:p w:rsidR="00567922" w:rsidRPr="00567922" w:rsidRDefault="00567922" w:rsidP="00567922">
      <w:pPr>
        <w:spacing w:after="0" w:line="240" w:lineRule="auto"/>
        <w:jc w:val="center"/>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(с изменениями на 29 марта 2022 года)</w:t>
      </w:r>
    </w:p>
    <w:p w:rsidR="00567922" w:rsidRPr="00567922" w:rsidRDefault="00567922" w:rsidP="00567922">
      <w:pPr>
        <w:spacing w:after="0" w:line="240" w:lineRule="auto"/>
        <w:jc w:val="center"/>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(в ред. </w:t>
      </w:r>
      <w:hyperlink r:id="rId4" w:history="1">
        <w:r w:rsidRPr="00567922">
          <w:rPr>
            <w:rFonts w:ascii="Arial" w:eastAsia="Times New Roman" w:hAnsi="Arial" w:cs="Arial"/>
            <w:color w:val="3451A0"/>
            <w:sz w:val="24"/>
            <w:szCs w:val="24"/>
            <w:u w:val="single"/>
            <w:lang w:eastAsia="ru-RU"/>
          </w:rPr>
          <w:t>Постановлений Правительства Красноярского края от 15.01.2013 N 3-п</w:t>
        </w:r>
      </w:hyperlink>
      <w:r w:rsidRPr="00567922">
        <w:rPr>
          <w:rFonts w:ascii="Arial" w:eastAsia="Times New Roman" w:hAnsi="Arial" w:cs="Arial"/>
          <w:color w:val="444444"/>
          <w:sz w:val="24"/>
          <w:szCs w:val="24"/>
          <w:lang w:eastAsia="ru-RU"/>
        </w:rPr>
        <w:t>, </w:t>
      </w:r>
      <w:hyperlink r:id="rId5" w:history="1">
        <w:r w:rsidRPr="00567922">
          <w:rPr>
            <w:rFonts w:ascii="Arial" w:eastAsia="Times New Roman" w:hAnsi="Arial" w:cs="Arial"/>
            <w:color w:val="3451A0"/>
            <w:sz w:val="24"/>
            <w:szCs w:val="24"/>
            <w:u w:val="single"/>
            <w:lang w:eastAsia="ru-RU"/>
          </w:rPr>
          <w:t>от 25.06.2014 N 258-п</w:t>
        </w:r>
      </w:hyperlink>
      <w:r w:rsidRPr="00567922">
        <w:rPr>
          <w:rFonts w:ascii="Arial" w:eastAsia="Times New Roman" w:hAnsi="Arial" w:cs="Arial"/>
          <w:color w:val="444444"/>
          <w:sz w:val="24"/>
          <w:szCs w:val="24"/>
          <w:lang w:eastAsia="ru-RU"/>
        </w:rPr>
        <w:t>, </w:t>
      </w:r>
      <w:hyperlink r:id="rId6" w:history="1">
        <w:r w:rsidRPr="00567922">
          <w:rPr>
            <w:rFonts w:ascii="Arial" w:eastAsia="Times New Roman" w:hAnsi="Arial" w:cs="Arial"/>
            <w:color w:val="3451A0"/>
            <w:sz w:val="24"/>
            <w:szCs w:val="24"/>
            <w:u w:val="single"/>
            <w:lang w:eastAsia="ru-RU"/>
          </w:rPr>
          <w:t>от 09.09.2014 N 393-п</w:t>
        </w:r>
      </w:hyperlink>
      <w:r w:rsidRPr="00567922">
        <w:rPr>
          <w:rFonts w:ascii="Arial" w:eastAsia="Times New Roman" w:hAnsi="Arial" w:cs="Arial"/>
          <w:color w:val="444444"/>
          <w:sz w:val="24"/>
          <w:szCs w:val="24"/>
          <w:lang w:eastAsia="ru-RU"/>
        </w:rPr>
        <w:t>, </w:t>
      </w:r>
      <w:hyperlink r:id="rId7" w:history="1">
        <w:r w:rsidRPr="00567922">
          <w:rPr>
            <w:rFonts w:ascii="Arial" w:eastAsia="Times New Roman" w:hAnsi="Arial" w:cs="Arial"/>
            <w:color w:val="3451A0"/>
            <w:sz w:val="24"/>
            <w:szCs w:val="24"/>
            <w:u w:val="single"/>
            <w:lang w:eastAsia="ru-RU"/>
          </w:rPr>
          <w:t>от 14.02.2017 N 81-п</w:t>
        </w:r>
      </w:hyperlink>
      <w:r w:rsidRPr="00567922">
        <w:rPr>
          <w:rFonts w:ascii="Arial" w:eastAsia="Times New Roman" w:hAnsi="Arial" w:cs="Arial"/>
          <w:color w:val="444444"/>
          <w:sz w:val="24"/>
          <w:szCs w:val="24"/>
          <w:lang w:eastAsia="ru-RU"/>
        </w:rPr>
        <w:t>, от 19.03.2019 N 120-п, от 20.04.2021 N 233-п, </w:t>
      </w:r>
      <w:hyperlink r:id="rId8" w:history="1">
        <w:r w:rsidRPr="00567922">
          <w:rPr>
            <w:rFonts w:ascii="Arial" w:eastAsia="Times New Roman" w:hAnsi="Arial" w:cs="Arial"/>
            <w:color w:val="3451A0"/>
            <w:sz w:val="24"/>
            <w:szCs w:val="24"/>
            <w:u w:val="single"/>
            <w:lang w:eastAsia="ru-RU"/>
          </w:rPr>
          <w:t>от 29.03.2022 N 227-п</w:t>
        </w:r>
      </w:hyperlink>
      <w:r w:rsidRPr="00567922">
        <w:rPr>
          <w:rFonts w:ascii="Arial" w:eastAsia="Times New Roman" w:hAnsi="Arial" w:cs="Arial"/>
          <w:color w:val="444444"/>
          <w:sz w:val="24"/>
          <w:szCs w:val="24"/>
          <w:lang w:eastAsia="ru-RU"/>
        </w:rPr>
        <w:t>)</w:t>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br/>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В соответствии со статьей 103 </w:t>
      </w:r>
      <w:hyperlink r:id="rId9" w:history="1">
        <w:r w:rsidRPr="00567922">
          <w:rPr>
            <w:rFonts w:ascii="Arial" w:eastAsia="Times New Roman" w:hAnsi="Arial" w:cs="Arial"/>
            <w:color w:val="3451A0"/>
            <w:sz w:val="24"/>
            <w:szCs w:val="24"/>
            <w:u w:val="single"/>
            <w:lang w:eastAsia="ru-RU"/>
          </w:rPr>
          <w:t>Устава Красноярского края</w:t>
        </w:r>
      </w:hyperlink>
      <w:r w:rsidRPr="00567922">
        <w:rPr>
          <w:rFonts w:ascii="Arial" w:eastAsia="Times New Roman" w:hAnsi="Arial" w:cs="Arial"/>
          <w:color w:val="444444"/>
          <w:sz w:val="24"/>
          <w:szCs w:val="24"/>
          <w:lang w:eastAsia="ru-RU"/>
        </w:rPr>
        <w:t>, статьей 6.1 </w:t>
      </w:r>
      <w:hyperlink r:id="rId10" w:history="1">
        <w:r w:rsidRPr="00567922">
          <w:rPr>
            <w:rFonts w:ascii="Arial" w:eastAsia="Times New Roman" w:hAnsi="Arial" w:cs="Arial"/>
            <w:color w:val="3451A0"/>
            <w:sz w:val="24"/>
            <w:szCs w:val="24"/>
            <w:u w:val="single"/>
            <w:lang w:eastAsia="ru-RU"/>
          </w:rPr>
          <w:t>Закона Красноярского края от 24.12.2004 N 13-2831 "О реализации государственных гарантий бесплатного оказания гражданам медицинской помощи в Красноярском крае"</w:t>
        </w:r>
      </w:hyperlink>
      <w:r w:rsidRPr="00567922">
        <w:rPr>
          <w:rFonts w:ascii="Arial" w:eastAsia="Times New Roman" w:hAnsi="Arial" w:cs="Arial"/>
          <w:color w:val="444444"/>
          <w:sz w:val="24"/>
          <w:szCs w:val="24"/>
          <w:lang w:eastAsia="ru-RU"/>
        </w:rPr>
        <w:t>, статьей 6 </w:t>
      </w:r>
      <w:hyperlink r:id="rId11" w:history="1">
        <w:r w:rsidRPr="00567922">
          <w:rPr>
            <w:rFonts w:ascii="Arial" w:eastAsia="Times New Roman" w:hAnsi="Arial" w:cs="Arial"/>
            <w:color w:val="3451A0"/>
            <w:sz w:val="24"/>
            <w:szCs w:val="24"/>
            <w:u w:val="single"/>
            <w:lang w:eastAsia="ru-RU"/>
          </w:rPr>
          <w:t>Закона Красноярского края от 07.07.2009 N 8-3618 "Об обеспечении прав детей на отдых, оздоровление и занятость в Красноярском крае"</w:t>
        </w:r>
      </w:hyperlink>
      <w:r w:rsidRPr="00567922">
        <w:rPr>
          <w:rFonts w:ascii="Arial" w:eastAsia="Times New Roman" w:hAnsi="Arial" w:cs="Arial"/>
          <w:color w:val="444444"/>
          <w:sz w:val="24"/>
          <w:szCs w:val="24"/>
          <w:lang w:eastAsia="ru-RU"/>
        </w:rPr>
        <w:t>, статьей 16 </w:t>
      </w:r>
      <w:hyperlink r:id="rId12" w:history="1">
        <w:r w:rsidRPr="00567922">
          <w:rPr>
            <w:rFonts w:ascii="Arial" w:eastAsia="Times New Roman" w:hAnsi="Arial" w:cs="Arial"/>
            <w:color w:val="3451A0"/>
            <w:sz w:val="24"/>
            <w:szCs w:val="24"/>
            <w:u w:val="single"/>
            <w:lang w:eastAsia="ru-RU"/>
          </w:rPr>
          <w:t>Закона Красноярского края от 09.12.2010 N 11-5393 "О социальной поддержке семей, имеющих детей, в Красноярском крае"</w:t>
        </w:r>
      </w:hyperlink>
      <w:r w:rsidRPr="00567922">
        <w:rPr>
          <w:rFonts w:ascii="Arial" w:eastAsia="Times New Roman" w:hAnsi="Arial" w:cs="Arial"/>
          <w:color w:val="444444"/>
          <w:sz w:val="24"/>
          <w:szCs w:val="24"/>
          <w:lang w:eastAsia="ru-RU"/>
        </w:rPr>
        <w:t>, статьей 7 </w:t>
      </w:r>
      <w:hyperlink r:id="rId13" w:history="1">
        <w:r w:rsidRPr="00567922">
          <w:rPr>
            <w:rFonts w:ascii="Arial" w:eastAsia="Times New Roman" w:hAnsi="Arial" w:cs="Arial"/>
            <w:color w:val="3451A0"/>
            <w:sz w:val="24"/>
            <w:szCs w:val="24"/>
            <w:u w:val="single"/>
            <w:lang w:eastAsia="ru-RU"/>
          </w:rPr>
          <w:t>Закона Красноярского края от 11.12.2012 N 3-876 "О пособии на ребенка"</w:t>
        </w:r>
      </w:hyperlink>
      <w:r w:rsidRPr="00567922">
        <w:rPr>
          <w:rFonts w:ascii="Arial" w:eastAsia="Times New Roman" w:hAnsi="Arial" w:cs="Arial"/>
          <w:color w:val="444444"/>
          <w:sz w:val="24"/>
          <w:szCs w:val="24"/>
          <w:lang w:eastAsia="ru-RU"/>
        </w:rPr>
        <w:t>, </w:t>
      </w:r>
      <w:hyperlink r:id="rId14" w:history="1">
        <w:r w:rsidRPr="00567922">
          <w:rPr>
            <w:rFonts w:ascii="Arial" w:eastAsia="Times New Roman" w:hAnsi="Arial" w:cs="Arial"/>
            <w:color w:val="3451A0"/>
            <w:sz w:val="24"/>
            <w:szCs w:val="24"/>
            <w:u w:val="single"/>
            <w:lang w:eastAsia="ru-RU"/>
          </w:rPr>
          <w:t>Постановлением Правительства Красноярского края от 30.09.2013 N 507-п "Об утверждении государственной программы Красноярского края "Развитие системы социальной поддержки граждан"</w:t>
        </w:r>
      </w:hyperlink>
      <w:r w:rsidRPr="00567922">
        <w:rPr>
          <w:rFonts w:ascii="Arial" w:eastAsia="Times New Roman" w:hAnsi="Arial" w:cs="Arial"/>
          <w:color w:val="444444"/>
          <w:sz w:val="24"/>
          <w:szCs w:val="24"/>
          <w:lang w:eastAsia="ru-RU"/>
        </w:rPr>
        <w:t> постановляю:</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(в ред. </w:t>
      </w:r>
      <w:hyperlink r:id="rId15" w:history="1">
        <w:r w:rsidRPr="00567922">
          <w:rPr>
            <w:rFonts w:ascii="Arial" w:eastAsia="Times New Roman" w:hAnsi="Arial" w:cs="Arial"/>
            <w:color w:val="3451A0"/>
            <w:sz w:val="24"/>
            <w:szCs w:val="24"/>
            <w:u w:val="single"/>
            <w:lang w:eastAsia="ru-RU"/>
          </w:rPr>
          <w:t>Постановлений Правительства Красноярского края от 19.03.2019 N 120-п</w:t>
        </w:r>
      </w:hyperlink>
      <w:r w:rsidRPr="00567922">
        <w:rPr>
          <w:rFonts w:ascii="Arial" w:eastAsia="Times New Roman" w:hAnsi="Arial" w:cs="Arial"/>
          <w:color w:val="444444"/>
          <w:sz w:val="24"/>
          <w:szCs w:val="24"/>
          <w:lang w:eastAsia="ru-RU"/>
        </w:rPr>
        <w:t>, </w:t>
      </w:r>
      <w:hyperlink r:id="rId16" w:history="1">
        <w:r w:rsidRPr="00567922">
          <w:rPr>
            <w:rFonts w:ascii="Arial" w:eastAsia="Times New Roman" w:hAnsi="Arial" w:cs="Arial"/>
            <w:color w:val="3451A0"/>
            <w:sz w:val="24"/>
            <w:szCs w:val="24"/>
            <w:u w:val="single"/>
            <w:lang w:eastAsia="ru-RU"/>
          </w:rPr>
          <w:t>от 29.03.2022 N 227-п</w:t>
        </w:r>
      </w:hyperlink>
      <w:r w:rsidRPr="00567922">
        <w:rPr>
          <w:rFonts w:ascii="Arial" w:eastAsia="Times New Roman" w:hAnsi="Arial" w:cs="Arial"/>
          <w:color w:val="444444"/>
          <w:sz w:val="24"/>
          <w:szCs w:val="24"/>
          <w:lang w:eastAsia="ru-RU"/>
        </w:rPr>
        <w:t>)</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1. Утвердить Порядок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согласно приложению.</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(п. 1 в ред. </w:t>
      </w:r>
      <w:hyperlink r:id="rId17" w:history="1">
        <w:r w:rsidRPr="00567922">
          <w:rPr>
            <w:rFonts w:ascii="Arial" w:eastAsia="Times New Roman" w:hAnsi="Arial" w:cs="Arial"/>
            <w:color w:val="3451A0"/>
            <w:sz w:val="24"/>
            <w:szCs w:val="24"/>
            <w:u w:val="single"/>
            <w:lang w:eastAsia="ru-RU"/>
          </w:rPr>
          <w:t>Постановления Правительства Красноярского края от 25.06.2014 N 258-п</w:t>
        </w:r>
      </w:hyperlink>
      <w:r w:rsidRPr="00567922">
        <w:rPr>
          <w:rFonts w:ascii="Arial" w:eastAsia="Times New Roman" w:hAnsi="Arial" w:cs="Arial"/>
          <w:color w:val="444444"/>
          <w:sz w:val="24"/>
          <w:szCs w:val="24"/>
          <w:lang w:eastAsia="ru-RU"/>
        </w:rPr>
        <w:t>)</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2. Опубликовать Постановление в "Ведомостях высших органов государственной власти Красноярского края" и газете "Наш Красноярский край".</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3. Постановление вступает в силу через 10 дней после его официального опубликования.</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jc w:val="right"/>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lastRenderedPageBreak/>
        <w:br/>
      </w:r>
      <w:r w:rsidRPr="00567922">
        <w:rPr>
          <w:rFonts w:ascii="Arial" w:eastAsia="Times New Roman" w:hAnsi="Arial" w:cs="Arial"/>
          <w:color w:val="444444"/>
          <w:sz w:val="24"/>
          <w:szCs w:val="24"/>
          <w:lang w:eastAsia="ru-RU"/>
        </w:rPr>
        <w:br/>
        <w:t>Первый заместитель</w:t>
      </w:r>
      <w:r w:rsidRPr="00567922">
        <w:rPr>
          <w:rFonts w:ascii="Arial" w:eastAsia="Times New Roman" w:hAnsi="Arial" w:cs="Arial"/>
          <w:color w:val="444444"/>
          <w:sz w:val="24"/>
          <w:szCs w:val="24"/>
          <w:lang w:eastAsia="ru-RU"/>
        </w:rPr>
        <w:br/>
        <w:t>Губернатора края -</w:t>
      </w:r>
      <w:r w:rsidRPr="00567922">
        <w:rPr>
          <w:rFonts w:ascii="Arial" w:eastAsia="Times New Roman" w:hAnsi="Arial" w:cs="Arial"/>
          <w:color w:val="444444"/>
          <w:sz w:val="24"/>
          <w:szCs w:val="24"/>
          <w:lang w:eastAsia="ru-RU"/>
        </w:rPr>
        <w:br/>
        <w:t>председатель</w:t>
      </w:r>
      <w:r w:rsidRPr="00567922">
        <w:rPr>
          <w:rFonts w:ascii="Arial" w:eastAsia="Times New Roman" w:hAnsi="Arial" w:cs="Arial"/>
          <w:color w:val="444444"/>
          <w:sz w:val="24"/>
          <w:szCs w:val="24"/>
          <w:lang w:eastAsia="ru-RU"/>
        </w:rPr>
        <w:br/>
        <w:t>Правительства края</w:t>
      </w:r>
      <w:r w:rsidRPr="00567922">
        <w:rPr>
          <w:rFonts w:ascii="Arial" w:eastAsia="Times New Roman" w:hAnsi="Arial" w:cs="Arial"/>
          <w:color w:val="444444"/>
          <w:sz w:val="24"/>
          <w:szCs w:val="24"/>
          <w:lang w:eastAsia="ru-RU"/>
        </w:rPr>
        <w:br/>
        <w:t>Э.Ш.АКБУЛАТОВ</w:t>
      </w:r>
    </w:p>
    <w:p w:rsidR="00567922" w:rsidRPr="00567922" w:rsidRDefault="00567922" w:rsidP="00567922">
      <w:pPr>
        <w:spacing w:after="240" w:line="240" w:lineRule="auto"/>
        <w:jc w:val="right"/>
        <w:textAlignment w:val="baseline"/>
        <w:outlineLvl w:val="1"/>
        <w:rPr>
          <w:rFonts w:ascii="Arial" w:eastAsia="Times New Roman" w:hAnsi="Arial" w:cs="Arial"/>
          <w:b/>
          <w:bCs/>
          <w:color w:val="444444"/>
          <w:sz w:val="24"/>
          <w:szCs w:val="24"/>
          <w:lang w:eastAsia="ru-RU"/>
        </w:rPr>
      </w:pPr>
      <w:r w:rsidRPr="00567922">
        <w:rPr>
          <w:rFonts w:ascii="Arial" w:eastAsia="Times New Roman" w:hAnsi="Arial" w:cs="Arial"/>
          <w:b/>
          <w:bCs/>
          <w:color w:val="444444"/>
          <w:sz w:val="24"/>
          <w:szCs w:val="24"/>
          <w:lang w:eastAsia="ru-RU"/>
        </w:rPr>
        <w:br/>
      </w:r>
      <w:r w:rsidRPr="00567922">
        <w:rPr>
          <w:rFonts w:ascii="Arial" w:eastAsia="Times New Roman" w:hAnsi="Arial" w:cs="Arial"/>
          <w:b/>
          <w:bCs/>
          <w:color w:val="444444"/>
          <w:sz w:val="24"/>
          <w:szCs w:val="24"/>
          <w:lang w:eastAsia="ru-RU"/>
        </w:rPr>
        <w:br/>
        <w:t>Приложение</w:t>
      </w:r>
      <w:r w:rsidRPr="00567922">
        <w:rPr>
          <w:rFonts w:ascii="Arial" w:eastAsia="Times New Roman" w:hAnsi="Arial" w:cs="Arial"/>
          <w:b/>
          <w:bCs/>
          <w:color w:val="444444"/>
          <w:sz w:val="24"/>
          <w:szCs w:val="24"/>
          <w:lang w:eastAsia="ru-RU"/>
        </w:rPr>
        <w:br/>
        <w:t>к Постановлению</w:t>
      </w:r>
      <w:r w:rsidRPr="00567922">
        <w:rPr>
          <w:rFonts w:ascii="Arial" w:eastAsia="Times New Roman" w:hAnsi="Arial" w:cs="Arial"/>
          <w:b/>
          <w:bCs/>
          <w:color w:val="444444"/>
          <w:sz w:val="24"/>
          <w:szCs w:val="24"/>
          <w:lang w:eastAsia="ru-RU"/>
        </w:rPr>
        <w:br/>
        <w:t>Правительства Красноярского края</w:t>
      </w:r>
      <w:r w:rsidRPr="00567922">
        <w:rPr>
          <w:rFonts w:ascii="Arial" w:eastAsia="Times New Roman" w:hAnsi="Arial" w:cs="Arial"/>
          <w:b/>
          <w:bCs/>
          <w:color w:val="444444"/>
          <w:sz w:val="24"/>
          <w:szCs w:val="24"/>
          <w:lang w:eastAsia="ru-RU"/>
        </w:rPr>
        <w:br/>
        <w:t>от 25 января 2011 г. N 43-п</w:t>
      </w:r>
    </w:p>
    <w:p w:rsidR="00567922" w:rsidRPr="00567922" w:rsidRDefault="00567922" w:rsidP="00567922">
      <w:pPr>
        <w:spacing w:after="240" w:line="240" w:lineRule="auto"/>
        <w:jc w:val="center"/>
        <w:textAlignment w:val="baseline"/>
        <w:rPr>
          <w:rFonts w:ascii="Arial" w:eastAsia="Times New Roman" w:hAnsi="Arial" w:cs="Arial"/>
          <w:b/>
          <w:bCs/>
          <w:color w:val="444444"/>
          <w:sz w:val="24"/>
          <w:szCs w:val="24"/>
          <w:lang w:eastAsia="ru-RU"/>
        </w:rPr>
      </w:pPr>
      <w:r w:rsidRPr="00567922">
        <w:rPr>
          <w:rFonts w:ascii="Arial" w:eastAsia="Times New Roman" w:hAnsi="Arial" w:cs="Arial"/>
          <w:b/>
          <w:bCs/>
          <w:color w:val="444444"/>
          <w:sz w:val="24"/>
          <w:szCs w:val="24"/>
          <w:lang w:eastAsia="ru-RU"/>
        </w:rPr>
        <w:br/>
      </w:r>
      <w:r w:rsidRPr="00567922">
        <w:rPr>
          <w:rFonts w:ascii="Arial" w:eastAsia="Times New Roman" w:hAnsi="Arial" w:cs="Arial"/>
          <w:b/>
          <w:bCs/>
          <w:color w:val="444444"/>
          <w:sz w:val="24"/>
          <w:szCs w:val="24"/>
          <w:lang w:eastAsia="ru-RU"/>
        </w:rPr>
        <w:br/>
        <w:t>ПОРЯДОК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w:t>
      </w:r>
    </w:p>
    <w:p w:rsidR="00567922" w:rsidRPr="00567922" w:rsidRDefault="00567922" w:rsidP="00567922">
      <w:pPr>
        <w:spacing w:after="0" w:line="240" w:lineRule="auto"/>
        <w:jc w:val="center"/>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(в ред. </w:t>
      </w:r>
      <w:hyperlink r:id="rId18" w:history="1">
        <w:r w:rsidRPr="00567922">
          <w:rPr>
            <w:rFonts w:ascii="Arial" w:eastAsia="Times New Roman" w:hAnsi="Arial" w:cs="Arial"/>
            <w:color w:val="3451A0"/>
            <w:sz w:val="24"/>
            <w:szCs w:val="24"/>
            <w:u w:val="single"/>
            <w:lang w:eastAsia="ru-RU"/>
          </w:rPr>
          <w:t>Постановлений Правительства Красноярского края от 15.01.2013 N 3-п</w:t>
        </w:r>
      </w:hyperlink>
      <w:r w:rsidRPr="00567922">
        <w:rPr>
          <w:rFonts w:ascii="Arial" w:eastAsia="Times New Roman" w:hAnsi="Arial" w:cs="Arial"/>
          <w:color w:val="444444"/>
          <w:sz w:val="24"/>
          <w:szCs w:val="24"/>
          <w:lang w:eastAsia="ru-RU"/>
        </w:rPr>
        <w:t>, </w:t>
      </w:r>
      <w:hyperlink r:id="rId19" w:history="1">
        <w:r w:rsidRPr="00567922">
          <w:rPr>
            <w:rFonts w:ascii="Arial" w:eastAsia="Times New Roman" w:hAnsi="Arial" w:cs="Arial"/>
            <w:color w:val="3451A0"/>
            <w:sz w:val="24"/>
            <w:szCs w:val="24"/>
            <w:u w:val="single"/>
            <w:lang w:eastAsia="ru-RU"/>
          </w:rPr>
          <w:t>от 25.06.2014 N 258-п</w:t>
        </w:r>
      </w:hyperlink>
      <w:r w:rsidRPr="00567922">
        <w:rPr>
          <w:rFonts w:ascii="Arial" w:eastAsia="Times New Roman" w:hAnsi="Arial" w:cs="Arial"/>
          <w:color w:val="444444"/>
          <w:sz w:val="24"/>
          <w:szCs w:val="24"/>
          <w:lang w:eastAsia="ru-RU"/>
        </w:rPr>
        <w:t>, </w:t>
      </w:r>
      <w:hyperlink r:id="rId20" w:history="1">
        <w:r w:rsidRPr="00567922">
          <w:rPr>
            <w:rFonts w:ascii="Arial" w:eastAsia="Times New Roman" w:hAnsi="Arial" w:cs="Arial"/>
            <w:color w:val="3451A0"/>
            <w:sz w:val="24"/>
            <w:szCs w:val="24"/>
            <w:u w:val="single"/>
            <w:lang w:eastAsia="ru-RU"/>
          </w:rPr>
          <w:t>от 09.09.2014 N 393-п</w:t>
        </w:r>
      </w:hyperlink>
      <w:r w:rsidRPr="00567922">
        <w:rPr>
          <w:rFonts w:ascii="Arial" w:eastAsia="Times New Roman" w:hAnsi="Arial" w:cs="Arial"/>
          <w:color w:val="444444"/>
          <w:sz w:val="24"/>
          <w:szCs w:val="24"/>
          <w:lang w:eastAsia="ru-RU"/>
        </w:rPr>
        <w:t>, </w:t>
      </w:r>
      <w:hyperlink r:id="rId21" w:history="1">
        <w:r w:rsidRPr="00567922">
          <w:rPr>
            <w:rFonts w:ascii="Arial" w:eastAsia="Times New Roman" w:hAnsi="Arial" w:cs="Arial"/>
            <w:color w:val="3451A0"/>
            <w:sz w:val="24"/>
            <w:szCs w:val="24"/>
            <w:u w:val="single"/>
            <w:lang w:eastAsia="ru-RU"/>
          </w:rPr>
          <w:t>от 14.02.2017 N 81-п</w:t>
        </w:r>
      </w:hyperlink>
      <w:r w:rsidRPr="00567922">
        <w:rPr>
          <w:rFonts w:ascii="Arial" w:eastAsia="Times New Roman" w:hAnsi="Arial" w:cs="Arial"/>
          <w:color w:val="444444"/>
          <w:sz w:val="24"/>
          <w:szCs w:val="24"/>
          <w:lang w:eastAsia="ru-RU"/>
        </w:rPr>
        <w:t>, от 19.03.2019 N 120-п, от 20.04.2021 N 233-п, </w:t>
      </w:r>
      <w:hyperlink r:id="rId22" w:history="1">
        <w:r w:rsidRPr="00567922">
          <w:rPr>
            <w:rFonts w:ascii="Arial" w:eastAsia="Times New Roman" w:hAnsi="Arial" w:cs="Arial"/>
            <w:color w:val="3451A0"/>
            <w:sz w:val="24"/>
            <w:szCs w:val="24"/>
            <w:u w:val="single"/>
            <w:lang w:eastAsia="ru-RU"/>
          </w:rPr>
          <w:t>от 29.03.2022 N 227-п</w:t>
        </w:r>
      </w:hyperlink>
      <w:r w:rsidRPr="00567922">
        <w:rPr>
          <w:rFonts w:ascii="Arial" w:eastAsia="Times New Roman" w:hAnsi="Arial" w:cs="Arial"/>
          <w:color w:val="444444"/>
          <w:sz w:val="24"/>
          <w:szCs w:val="24"/>
          <w:lang w:eastAsia="ru-RU"/>
        </w:rPr>
        <w:t>)</w:t>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1. Порядок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(далее - Порядок) устанавливает правила учета и исчисления величины среднедушевого дохода семьи для определения права родителя (усыновителя, опекуна, попечителя, приемного родителя) (далее - Получатель) на бесплатное обеспечение специальными молочными продуктами детского питания детей первого и второго года жизни, предоставление путевок в организации отдыха детей и их оздоровления с полной оплатой их стоимости за счет средств краевого бюджета, обеспечение двухразовым питанием за счет средств краевого бюджета детей, посещающих лагеря с дневным пребыванием детей, без взимания платы, предоставление бесплатных путевок на санаторно-курортное лечение и компенсации стоимости проезда к месту амбулаторного консультирования и обследования, стационарного лечения, санаторно-курортного лечения и обратно, пособие на ребенка, ежемесячную денежную выплату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общеобразовательную программу дошкольного образования, ежемесячную денежную выплату, назначаемую в случае рождения третьего ребенка или последующих детей до достижения ребенком возраста трех лет (далее - меры социальной поддержки), исходя из состава семьи и доходов ее членов (далее - среднедушевой доход семьи).</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(п. 1 в ред. Постановления Правительства Красноярского края от 20.04.2021 N 233-п)</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lastRenderedPageBreak/>
        <w:t>2. При исчислении среднедушевого дохода семьи для определения права на получение мер социальной поддержки на ребенка (ребенка, достигшего возраста 18 лет, обучающегося в общеобразовательной организации), в том числе усыновленного, находящегося под опекой (попечительством), в составе семьи учитываются его родители (усыновители), несовершеннолетние братья и сестры (дети, достигшие возраста 18 лет, обучающиеся в общеобразовательных организациях) независимо от места их проживания (пребывания) и сам ребенок.</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(п. 2 в ред. </w:t>
      </w:r>
      <w:hyperlink r:id="rId23" w:history="1">
        <w:r w:rsidRPr="00567922">
          <w:rPr>
            <w:rFonts w:ascii="Arial" w:eastAsia="Times New Roman" w:hAnsi="Arial" w:cs="Arial"/>
            <w:color w:val="3451A0"/>
            <w:sz w:val="24"/>
            <w:szCs w:val="24"/>
            <w:u w:val="single"/>
            <w:lang w:eastAsia="ru-RU"/>
          </w:rPr>
          <w:t>Постановления Правительства Красноярского края от 14.02.2017 N 81-п</w:t>
        </w:r>
      </w:hyperlink>
      <w:r w:rsidRPr="00567922">
        <w:rPr>
          <w:rFonts w:ascii="Arial" w:eastAsia="Times New Roman" w:hAnsi="Arial" w:cs="Arial"/>
          <w:color w:val="444444"/>
          <w:sz w:val="24"/>
          <w:szCs w:val="24"/>
          <w:lang w:eastAsia="ru-RU"/>
        </w:rPr>
        <w:t>)</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2.1. Утратил силу. - </w:t>
      </w:r>
      <w:hyperlink r:id="rId24" w:history="1">
        <w:r w:rsidRPr="00567922">
          <w:rPr>
            <w:rFonts w:ascii="Arial" w:eastAsia="Times New Roman" w:hAnsi="Arial" w:cs="Arial"/>
            <w:color w:val="3451A0"/>
            <w:sz w:val="24"/>
            <w:szCs w:val="24"/>
            <w:u w:val="single"/>
            <w:lang w:eastAsia="ru-RU"/>
          </w:rPr>
          <w:t>Постановление Правительства Красноярского края от 25.06.2014 N 258-п</w:t>
        </w:r>
      </w:hyperlink>
      <w:r w:rsidRPr="00567922">
        <w:rPr>
          <w:rFonts w:ascii="Arial" w:eastAsia="Times New Roman" w:hAnsi="Arial" w:cs="Arial"/>
          <w:color w:val="444444"/>
          <w:sz w:val="24"/>
          <w:szCs w:val="24"/>
          <w:lang w:eastAsia="ru-RU"/>
        </w:rPr>
        <w:t>.</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3. При исчислении среднедушевого дохода семьи для определения права на получение мер социальной поддержки на приемного ребенка в составе семьи учитываются его приемные родители, проживающие совместно несовершеннолетние братья и сестры (дети, достигшие возраста 18 лет, обучающиеся в общеобразовательных организациях) и сам приемный ребенок.</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(п. 3 в ред. </w:t>
      </w:r>
      <w:hyperlink r:id="rId25" w:history="1">
        <w:r w:rsidRPr="00567922">
          <w:rPr>
            <w:rFonts w:ascii="Arial" w:eastAsia="Times New Roman" w:hAnsi="Arial" w:cs="Arial"/>
            <w:color w:val="3451A0"/>
            <w:sz w:val="24"/>
            <w:szCs w:val="24"/>
            <w:u w:val="single"/>
            <w:lang w:eastAsia="ru-RU"/>
          </w:rPr>
          <w:t>Постановления Правительства Красноярского края от 14.02.2017 N 81-п</w:t>
        </w:r>
      </w:hyperlink>
      <w:r w:rsidRPr="00567922">
        <w:rPr>
          <w:rFonts w:ascii="Arial" w:eastAsia="Times New Roman" w:hAnsi="Arial" w:cs="Arial"/>
          <w:color w:val="444444"/>
          <w:sz w:val="24"/>
          <w:szCs w:val="24"/>
          <w:lang w:eastAsia="ru-RU"/>
        </w:rPr>
        <w:t>)</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4. В состав семьи Получателя, учитываемый при исчислении величины среднедушевого дохода семьи, не включаются:</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дети, достигшие совершеннолетия, не обучающиеся в общеобразовательных организациях;</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(в ред. </w:t>
      </w:r>
      <w:hyperlink r:id="rId26" w:history="1">
        <w:r w:rsidRPr="00567922">
          <w:rPr>
            <w:rFonts w:ascii="Arial" w:eastAsia="Times New Roman" w:hAnsi="Arial" w:cs="Arial"/>
            <w:color w:val="3451A0"/>
            <w:sz w:val="24"/>
            <w:szCs w:val="24"/>
            <w:u w:val="single"/>
            <w:lang w:eastAsia="ru-RU"/>
          </w:rPr>
          <w:t>Постановления Правительства Красноярского края от 14.02.2017 N 81-п</w:t>
        </w:r>
      </w:hyperlink>
      <w:r w:rsidRPr="00567922">
        <w:rPr>
          <w:rFonts w:ascii="Arial" w:eastAsia="Times New Roman" w:hAnsi="Arial" w:cs="Arial"/>
          <w:color w:val="444444"/>
          <w:sz w:val="24"/>
          <w:szCs w:val="24"/>
          <w:lang w:eastAsia="ru-RU"/>
        </w:rPr>
        <w:t>)</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дети в возрасте до 18 лет при приобретении ими полной дееспособности в соответствии с законодательством Российской Федерации;</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дети, в отношении которых родители лишены родительских прав, ограничены в родительских правах;</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(в ред. </w:t>
      </w:r>
      <w:hyperlink r:id="rId27" w:history="1">
        <w:r w:rsidRPr="00567922">
          <w:rPr>
            <w:rFonts w:ascii="Arial" w:eastAsia="Times New Roman" w:hAnsi="Arial" w:cs="Arial"/>
            <w:color w:val="3451A0"/>
            <w:sz w:val="24"/>
            <w:szCs w:val="24"/>
            <w:u w:val="single"/>
            <w:lang w:eastAsia="ru-RU"/>
          </w:rPr>
          <w:t>Постановления Правительства Красноярского края от 14.02.2017 N 81-п</w:t>
        </w:r>
      </w:hyperlink>
      <w:r w:rsidRPr="00567922">
        <w:rPr>
          <w:rFonts w:ascii="Arial" w:eastAsia="Times New Roman" w:hAnsi="Arial" w:cs="Arial"/>
          <w:color w:val="444444"/>
          <w:sz w:val="24"/>
          <w:szCs w:val="24"/>
          <w:lang w:eastAsia="ru-RU"/>
        </w:rPr>
        <w:t>)</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lastRenderedPageBreak/>
        <w:t>дети, находящиеся на полном государственном обеспечении;</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(в ред. </w:t>
      </w:r>
      <w:hyperlink r:id="rId28" w:history="1">
        <w:r w:rsidRPr="00567922">
          <w:rPr>
            <w:rFonts w:ascii="Arial" w:eastAsia="Times New Roman" w:hAnsi="Arial" w:cs="Arial"/>
            <w:color w:val="3451A0"/>
            <w:sz w:val="24"/>
            <w:szCs w:val="24"/>
            <w:u w:val="single"/>
            <w:lang w:eastAsia="ru-RU"/>
          </w:rPr>
          <w:t>Постановления Правительства Красноярского края от 25.06.2014 N 258-п</w:t>
        </w:r>
      </w:hyperlink>
      <w:r w:rsidRPr="00567922">
        <w:rPr>
          <w:rFonts w:ascii="Arial" w:eastAsia="Times New Roman" w:hAnsi="Arial" w:cs="Arial"/>
          <w:color w:val="444444"/>
          <w:sz w:val="24"/>
          <w:szCs w:val="24"/>
          <w:lang w:eastAsia="ru-RU"/>
        </w:rPr>
        <w:t>)</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родитель (лицо его заменяющее),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родитель, не состоящий в браке с Получателем, не проживающий в семье Получателя и предоставляющий алименты на несовершеннолетних детей Получателя.</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(абзац введен </w:t>
      </w:r>
      <w:hyperlink r:id="rId29" w:history="1">
        <w:r w:rsidRPr="00567922">
          <w:rPr>
            <w:rFonts w:ascii="Arial" w:eastAsia="Times New Roman" w:hAnsi="Arial" w:cs="Arial"/>
            <w:color w:val="3451A0"/>
            <w:sz w:val="24"/>
            <w:szCs w:val="24"/>
            <w:u w:val="single"/>
            <w:lang w:eastAsia="ru-RU"/>
          </w:rPr>
          <w:t>Постановлением Правительства Красноярского края от 25.06.2014 N 258-п</w:t>
        </w:r>
      </w:hyperlink>
      <w:r w:rsidRPr="00567922">
        <w:rPr>
          <w:rFonts w:ascii="Arial" w:eastAsia="Times New Roman" w:hAnsi="Arial" w:cs="Arial"/>
          <w:color w:val="444444"/>
          <w:sz w:val="24"/>
          <w:szCs w:val="24"/>
          <w:lang w:eastAsia="ru-RU"/>
        </w:rPr>
        <w:t>)</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5. В доход семьи Получателя, учитываемый при исчислении величины среднедушевого дохода семьи, включаются все виды заработной платы (денежного вознаграждения, содержания) и дополнительного вознаграждения по всем местам работы, в том числе:</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 xml:space="preserve">все виды доплат и надбавок компенсационного и стимулирующего характера к тарифным ставкам и должностным окладам, установленные законодательством Российской Федерации, законодательством Красноярского края, правовыми актами органов местного самоуправления,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w:t>
      </w:r>
      <w:r w:rsidRPr="00567922">
        <w:rPr>
          <w:rFonts w:ascii="Arial" w:eastAsia="Times New Roman" w:hAnsi="Arial" w:cs="Arial"/>
          <w:color w:val="444444"/>
          <w:sz w:val="24"/>
          <w:szCs w:val="24"/>
          <w:lang w:eastAsia="ru-RU"/>
        </w:rPr>
        <w:lastRenderedPageBreak/>
        <w:t>звание, выслугу лет и стаж работы;</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премии и вознаграждения, предусмотренные системой оплаты труда;</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суммы, начисленные за сверхурочную работу, работу в выходные и праздничные дни;</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заработная плата, сохраняемая на время отпуска, а также денежная компенсация за неиспользованный отпуск;</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выходное пособие, выплачиваемое при увольнении, а также компенсация при выходе в отставку;</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Красноярского края.</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6. В доход семьи Получателя, учитываемый при исчислении величины среднедушевого дохода семьи, включаются следующие выплаты:</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денежное довольствие военнослужащим, сотрудникам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 xml:space="preserve">все виды пенсий, ежемесячные выплаты (кроме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w:t>
      </w:r>
      <w:r w:rsidRPr="00567922">
        <w:rPr>
          <w:rFonts w:ascii="Arial" w:eastAsia="Times New Roman" w:hAnsi="Arial" w:cs="Arial"/>
          <w:color w:val="444444"/>
          <w:sz w:val="24"/>
          <w:szCs w:val="24"/>
          <w:lang w:eastAsia="ru-RU"/>
        </w:rPr>
        <w:lastRenderedPageBreak/>
        <w:t>лечебного учреждения в постоянном постороннем уходе, либо достигшим возраста 80 лет), дополнительное ежемесячное материальное обеспечение пенсионеров;</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ежемесячное пожизненное содержание судьям, вышедшим в отставку;</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государственные академические стипендии студентам, государственные социальные стипендии студентам, государственные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 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ежемесячные компенсационные выплаты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 случае сохранения права на получение компенсационных выплат, до окончания установленных периодов выплаты), материальная поддержка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(в ред. </w:t>
      </w:r>
      <w:hyperlink r:id="rId30" w:history="1">
        <w:r w:rsidRPr="00567922">
          <w:rPr>
            <w:rFonts w:ascii="Arial" w:eastAsia="Times New Roman" w:hAnsi="Arial" w:cs="Arial"/>
            <w:color w:val="3451A0"/>
            <w:sz w:val="24"/>
            <w:szCs w:val="24"/>
            <w:u w:val="single"/>
            <w:lang w:eastAsia="ru-RU"/>
          </w:rPr>
          <w:t>Постановления Правительства Красноярского края от 29.03.2022 N 227-п</w:t>
        </w:r>
      </w:hyperlink>
      <w:r w:rsidRPr="00567922">
        <w:rPr>
          <w:rFonts w:ascii="Arial" w:eastAsia="Times New Roman" w:hAnsi="Arial" w:cs="Arial"/>
          <w:color w:val="444444"/>
          <w:sz w:val="24"/>
          <w:szCs w:val="24"/>
          <w:lang w:eastAsia="ru-RU"/>
        </w:rPr>
        <w:t>)</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пособие по безработице безработным гражданам, материальная помощь в связи с истечением установленного периода выплаты пособия по безработице, материальная поддержка безработным гражданам и несовершеннолетним гражданам в возрасте от 14 до 18 лет в период участия в общественных работах, временного трудоустройства;</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(в ред. </w:t>
      </w:r>
      <w:hyperlink r:id="rId31" w:history="1">
        <w:r w:rsidRPr="00567922">
          <w:rPr>
            <w:rFonts w:ascii="Arial" w:eastAsia="Times New Roman" w:hAnsi="Arial" w:cs="Arial"/>
            <w:color w:val="3451A0"/>
            <w:sz w:val="24"/>
            <w:szCs w:val="24"/>
            <w:u w:val="single"/>
            <w:lang w:eastAsia="ru-RU"/>
          </w:rPr>
          <w:t>Постановления Правительства Красноярского края от 29.03.2022 N 227-п</w:t>
        </w:r>
      </w:hyperlink>
      <w:r w:rsidRPr="00567922">
        <w:rPr>
          <w:rFonts w:ascii="Arial" w:eastAsia="Times New Roman" w:hAnsi="Arial" w:cs="Arial"/>
          <w:color w:val="444444"/>
          <w:sz w:val="24"/>
          <w:szCs w:val="24"/>
          <w:lang w:eastAsia="ru-RU"/>
        </w:rPr>
        <w:t>)</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 xml:space="preserve">пособие по временной нетрудоспособности, в том числе назначаемое в связи со страховым случаем и выплачиваемое за счет средств на обязательное </w:t>
      </w:r>
      <w:r w:rsidRPr="00567922">
        <w:rPr>
          <w:rFonts w:ascii="Arial" w:eastAsia="Times New Roman" w:hAnsi="Arial" w:cs="Arial"/>
          <w:color w:val="444444"/>
          <w:sz w:val="24"/>
          <w:szCs w:val="24"/>
          <w:lang w:eastAsia="ru-RU"/>
        </w:rPr>
        <w:lastRenderedPageBreak/>
        <w:t>социальное страхование от несчастных случаев на производстве и профессиональных заболеваний;</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пособие по беременности и родам;</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ежемесячное пособие по уходу за ребенком;</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денежные средства на содержание детей, находящихся под опекой (попечительством), приемных детей;</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ежемесячная выплата в связи с рождением (усыновлением) первого ребенка и (или) ежемесячная выплата в связи с рождением (усыновлением) второго ребенка, ежемесячная денежная выплата на ребенка в возрасте от 3 до 7 лет включительно;</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ежемесячные страховые выплаты застрахованному лицу,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либо лицам, имеющим право на получение таких выплат в случае его смерти;</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ежемесячное пособие на ребенка военнослужащего, проходящего военную службу по призыву;</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 xml:space="preserve">ежемесячное пособие детям военнослужащих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w:t>
      </w:r>
      <w:r w:rsidRPr="00567922">
        <w:rPr>
          <w:rFonts w:ascii="Arial" w:eastAsia="Times New Roman" w:hAnsi="Arial" w:cs="Arial"/>
          <w:color w:val="444444"/>
          <w:sz w:val="24"/>
          <w:szCs w:val="24"/>
          <w:lang w:eastAsia="ru-RU"/>
        </w:rPr>
        <w:lastRenderedPageBreak/>
        <w:t>обязанностей), и детям лиц, умерших вследствие военной травмы после увольнения с военной службы (службы в войсках, органах и учреждениях);</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надбавки и доплаты (кроме носящих единовременный характер) ко всем видам выплат, установленных органами власти Красноярского края, органами местного самоуправления, предприятиями, учреждениями и другими организациями;</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(п. 6 в ред. Постановления Правительства Красноярского края от 20.04.2021 N 233-п)</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7. К доходу семьи Получателя, учитываемому при исчислении величины среднедушевого дохода семьи, также относятся:</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комиссионное вознаграждение штатным страховым агентам и штатным брокерам;</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оплата работ, услуг по договорам, заключаемым в соответствии с гражданским законодательством Российской Федерации;</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доходы, полученные от использования в Российской Федерации авторских или смежных прав;</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дивиденды и проценты, полученные от российской организации, а также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дивиденды, выплаченные иностранной организации по акциям (долям) российской организации, признанные отраженными налогоплательщиком в налоговой декларации в составе доходов в соответствии с пунктом 1.1 статьи 208 </w:t>
      </w:r>
      <w:hyperlink r:id="rId32" w:history="1">
        <w:r w:rsidRPr="00567922">
          <w:rPr>
            <w:rFonts w:ascii="Arial" w:eastAsia="Times New Roman" w:hAnsi="Arial" w:cs="Arial"/>
            <w:color w:val="3451A0"/>
            <w:sz w:val="24"/>
            <w:szCs w:val="24"/>
            <w:u w:val="single"/>
            <w:lang w:eastAsia="ru-RU"/>
          </w:rPr>
          <w:t>Налогового кодекса Российской Федерации</w:t>
        </w:r>
      </w:hyperlink>
      <w:r w:rsidRPr="00567922">
        <w:rPr>
          <w:rFonts w:ascii="Arial" w:eastAsia="Times New Roman" w:hAnsi="Arial" w:cs="Arial"/>
          <w:color w:val="444444"/>
          <w:sz w:val="24"/>
          <w:szCs w:val="24"/>
          <w:lang w:eastAsia="ru-RU"/>
        </w:rPr>
        <w:t>;</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lastRenderedPageBreak/>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доходы физических лиц, осуществляющих старательскую деятельность;</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доходы, полученные от сдачи в аренду или иного использования имущества, находящегося в Российской Федерации;</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алименты, получаемые на несовершеннолетних детей;</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доходы индивидуального предпринимателя от занятий предпринимательской деятельностью (включая доходы, полученные в результате деятельности крестьянского (фермерского) хозяйства);</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проценты, полученные по вкладам в кредитных организациях;</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доходы от реализации недвижимого имущества, находящегося в Российской Федерации;</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доходы от реализации иного имущества, находящегося в Российской Федерации и принадлежащего физическому лицу;</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доходы от реализации в Российской Федерации акций или иных ценных бумаг, а также долей участия в уставном капитале организаций;</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доходы от реализации в Российской Федерации акций, иных ценных бумаг, долей участия в уставном капитале организаций, полученные от участия в инвестиционном товариществе;</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доходы от реализации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наследуемые и подаренные денежные средства.</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(п. 7 в ред. Постановления Правительства Красноярского края от 20.04.2021 N 233-п)</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8. При исчислении среднедушевого дохода семьи Получателя учитываются начисленные суммы до вычета в соответствии с законодательством Российской Федерации о налогах и сборах взносов во внебюджетные фонды.</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9. 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 социальной поддержки (далее - расчетный период), исходя из состава семьи на дату подачи заявления.</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(п. 9 в ред. </w:t>
      </w:r>
      <w:hyperlink r:id="rId33" w:history="1">
        <w:r w:rsidRPr="00567922">
          <w:rPr>
            <w:rFonts w:ascii="Arial" w:eastAsia="Times New Roman" w:hAnsi="Arial" w:cs="Arial"/>
            <w:color w:val="3451A0"/>
            <w:sz w:val="24"/>
            <w:szCs w:val="24"/>
            <w:u w:val="single"/>
            <w:lang w:eastAsia="ru-RU"/>
          </w:rPr>
          <w:t>Постановления Правительства Красноярского края от 25.06.2014 N 258-п</w:t>
        </w:r>
      </w:hyperlink>
      <w:r w:rsidRPr="00567922">
        <w:rPr>
          <w:rFonts w:ascii="Arial" w:eastAsia="Times New Roman" w:hAnsi="Arial" w:cs="Arial"/>
          <w:color w:val="444444"/>
          <w:sz w:val="24"/>
          <w:szCs w:val="24"/>
          <w:lang w:eastAsia="ru-RU"/>
        </w:rPr>
        <w:t>)</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10. Доход семьи Получателя, получаемый в иностранной валюте, пересчитывается в рубли по курсу Центрального банка России на день получения.</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11.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 xml:space="preserve">12. Суммы заработной платы, сохраняемой на период трудоустройства после увольнения в связи с ликвидацией организации, осуществлением мероприятий по </w:t>
      </w:r>
      <w:r w:rsidRPr="00567922">
        <w:rPr>
          <w:rFonts w:ascii="Arial" w:eastAsia="Times New Roman" w:hAnsi="Arial" w:cs="Arial"/>
          <w:color w:val="444444"/>
          <w:sz w:val="24"/>
          <w:szCs w:val="24"/>
          <w:lang w:eastAsia="ru-RU"/>
        </w:rPr>
        <w:lastRenderedPageBreak/>
        <w:t>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13. При исчислении дохода семьи не учитываются начисленные, но не выплаченные фактически заработная плата (денежное вознаграждение, содержание), денежное довольствие и другие выплаты, предусмотренные настоящим Порядком, а также алименты, выплачиваемые одним из родителей на содержание несовершеннолетних детей, не проживающих в этой семье.</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14. В доход семьи Получателя, взявшей ребенка под опеку, включаются доходы родителей или одного из них (кроме случаев лишения родительских прав, ограничения в родительских правах), несовершеннолетних братьев и сестер (детей, достигших возраста 18 лет, обучающихся в общеобразовательных организациях), указанных в пункте 2 настоящего Порядка, а также назначенные ребенку пенсии и алименты.</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(п. 14 в ред. </w:t>
      </w:r>
      <w:hyperlink r:id="rId34" w:history="1">
        <w:r w:rsidRPr="00567922">
          <w:rPr>
            <w:rFonts w:ascii="Arial" w:eastAsia="Times New Roman" w:hAnsi="Arial" w:cs="Arial"/>
            <w:color w:val="3451A0"/>
            <w:sz w:val="24"/>
            <w:szCs w:val="24"/>
            <w:u w:val="single"/>
            <w:lang w:eastAsia="ru-RU"/>
          </w:rPr>
          <w:t>Постановления Правительства Красноярского края от 14.02.2017 N 81-п</w:t>
        </w:r>
      </w:hyperlink>
      <w:r w:rsidRPr="00567922">
        <w:rPr>
          <w:rFonts w:ascii="Arial" w:eastAsia="Times New Roman" w:hAnsi="Arial" w:cs="Arial"/>
          <w:color w:val="444444"/>
          <w:sz w:val="24"/>
          <w:szCs w:val="24"/>
          <w:lang w:eastAsia="ru-RU"/>
        </w:rPr>
        <w:t>)</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15.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16. Утратил силу. - Постановление Правительства Красноярского края от 20.04.2021 N 233-п.</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17. Утратил силу. - </w:t>
      </w:r>
      <w:hyperlink r:id="rId35" w:history="1">
        <w:r w:rsidRPr="00567922">
          <w:rPr>
            <w:rFonts w:ascii="Arial" w:eastAsia="Times New Roman" w:hAnsi="Arial" w:cs="Arial"/>
            <w:color w:val="3451A0"/>
            <w:sz w:val="24"/>
            <w:szCs w:val="24"/>
            <w:u w:val="single"/>
            <w:lang w:eastAsia="ru-RU"/>
          </w:rPr>
          <w:t>Постановление Правительства Красноярского края от 19.03.2019 N 120-п</w:t>
        </w:r>
      </w:hyperlink>
      <w:r w:rsidRPr="00567922">
        <w:rPr>
          <w:rFonts w:ascii="Arial" w:eastAsia="Times New Roman" w:hAnsi="Arial" w:cs="Arial"/>
          <w:color w:val="444444"/>
          <w:sz w:val="24"/>
          <w:szCs w:val="24"/>
          <w:lang w:eastAsia="ru-RU"/>
        </w:rPr>
        <w:t>.</w:t>
      </w:r>
      <w:r w:rsidRPr="00567922">
        <w:rPr>
          <w:rFonts w:ascii="Arial" w:eastAsia="Times New Roman" w:hAnsi="Arial" w:cs="Arial"/>
          <w:color w:val="444444"/>
          <w:sz w:val="24"/>
          <w:szCs w:val="24"/>
          <w:lang w:eastAsia="ru-RU"/>
        </w:rPr>
        <w:br/>
      </w:r>
    </w:p>
    <w:p w:rsidR="00567922" w:rsidRPr="00567922" w:rsidRDefault="00567922" w:rsidP="00567922">
      <w:pPr>
        <w:spacing w:after="0" w:line="240" w:lineRule="auto"/>
        <w:textAlignment w:val="baseline"/>
        <w:rPr>
          <w:rFonts w:ascii="Arial" w:eastAsia="Times New Roman" w:hAnsi="Arial" w:cs="Arial"/>
          <w:color w:val="444444"/>
          <w:sz w:val="24"/>
          <w:szCs w:val="24"/>
          <w:lang w:eastAsia="ru-RU"/>
        </w:rPr>
      </w:pPr>
    </w:p>
    <w:p w:rsidR="00567922" w:rsidRPr="00567922" w:rsidRDefault="00567922" w:rsidP="00567922">
      <w:pPr>
        <w:spacing w:after="0" w:line="240" w:lineRule="auto"/>
        <w:ind w:firstLine="480"/>
        <w:textAlignment w:val="baseline"/>
        <w:rPr>
          <w:rFonts w:ascii="Arial" w:eastAsia="Times New Roman" w:hAnsi="Arial" w:cs="Arial"/>
          <w:color w:val="444444"/>
          <w:sz w:val="24"/>
          <w:szCs w:val="24"/>
          <w:lang w:eastAsia="ru-RU"/>
        </w:rPr>
      </w:pPr>
      <w:r w:rsidRPr="00567922">
        <w:rPr>
          <w:rFonts w:ascii="Arial" w:eastAsia="Times New Roman" w:hAnsi="Arial" w:cs="Arial"/>
          <w:color w:val="444444"/>
          <w:sz w:val="24"/>
          <w:szCs w:val="24"/>
          <w:lang w:eastAsia="ru-RU"/>
        </w:rPr>
        <w:t>18. Утратил силу. - Постановление Правительства Красноярского края от 20.04.2021 N 233-п.</w:t>
      </w:r>
    </w:p>
    <w:p w:rsidR="008C3A44" w:rsidRDefault="008C3A44">
      <w:bookmarkStart w:id="0" w:name="_GoBack"/>
      <w:bookmarkEnd w:id="0"/>
    </w:p>
    <w:sectPr w:rsidR="008C3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57"/>
    <w:rsid w:val="001A7057"/>
    <w:rsid w:val="00567922"/>
    <w:rsid w:val="008C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CB66D-3F3C-42FC-BCF5-7F8973F4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70681">
      <w:bodyDiv w:val="1"/>
      <w:marLeft w:val="0"/>
      <w:marRight w:val="0"/>
      <w:marTop w:val="0"/>
      <w:marBottom w:val="0"/>
      <w:divBdr>
        <w:top w:val="none" w:sz="0" w:space="0" w:color="auto"/>
        <w:left w:val="none" w:sz="0" w:space="0" w:color="auto"/>
        <w:bottom w:val="none" w:sz="0" w:space="0" w:color="auto"/>
        <w:right w:val="none" w:sz="0" w:space="0" w:color="auto"/>
      </w:divBdr>
      <w:divsChild>
        <w:div w:id="782071644">
          <w:marLeft w:val="0"/>
          <w:marRight w:val="0"/>
          <w:marTop w:val="0"/>
          <w:marBottom w:val="0"/>
          <w:divBdr>
            <w:top w:val="none" w:sz="0" w:space="0" w:color="auto"/>
            <w:left w:val="none" w:sz="0" w:space="0" w:color="auto"/>
            <w:bottom w:val="none" w:sz="0" w:space="0" w:color="auto"/>
            <w:right w:val="none" w:sz="0" w:space="0" w:color="auto"/>
          </w:divBdr>
          <w:divsChild>
            <w:div w:id="1204291242">
              <w:marLeft w:val="0"/>
              <w:marRight w:val="0"/>
              <w:marTop w:val="0"/>
              <w:marBottom w:val="0"/>
              <w:divBdr>
                <w:top w:val="none" w:sz="0" w:space="0" w:color="auto"/>
                <w:left w:val="none" w:sz="0" w:space="0" w:color="auto"/>
                <w:bottom w:val="none" w:sz="0" w:space="0" w:color="auto"/>
                <w:right w:val="none" w:sz="0" w:space="0" w:color="auto"/>
              </w:divBdr>
              <w:divsChild>
                <w:div w:id="9960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3661">
          <w:marLeft w:val="0"/>
          <w:marRight w:val="0"/>
          <w:marTop w:val="0"/>
          <w:marBottom w:val="0"/>
          <w:divBdr>
            <w:top w:val="none" w:sz="0" w:space="0" w:color="auto"/>
            <w:left w:val="none" w:sz="0" w:space="0" w:color="auto"/>
            <w:bottom w:val="none" w:sz="0" w:space="0" w:color="auto"/>
            <w:right w:val="none" w:sz="0" w:space="0" w:color="auto"/>
          </w:divBdr>
          <w:divsChild>
            <w:div w:id="1364477724">
              <w:marLeft w:val="0"/>
              <w:marRight w:val="0"/>
              <w:marTop w:val="0"/>
              <w:marBottom w:val="0"/>
              <w:divBdr>
                <w:top w:val="none" w:sz="0" w:space="0" w:color="auto"/>
                <w:left w:val="none" w:sz="0" w:space="0" w:color="auto"/>
                <w:bottom w:val="none" w:sz="0" w:space="0" w:color="auto"/>
                <w:right w:val="none" w:sz="0" w:space="0" w:color="auto"/>
              </w:divBdr>
              <w:divsChild>
                <w:div w:id="995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8183516" TargetMode="External"/><Relationship Id="rId13" Type="http://schemas.openxmlformats.org/officeDocument/2006/relationships/hyperlink" Target="https://docs.cntd.ru/document/465801115" TargetMode="External"/><Relationship Id="rId18" Type="http://schemas.openxmlformats.org/officeDocument/2006/relationships/hyperlink" Target="https://docs.cntd.ru/document/465800787" TargetMode="External"/><Relationship Id="rId26" Type="http://schemas.openxmlformats.org/officeDocument/2006/relationships/hyperlink" Target="https://docs.cntd.ru/document/444996223" TargetMode="External"/><Relationship Id="rId3" Type="http://schemas.openxmlformats.org/officeDocument/2006/relationships/webSettings" Target="webSettings.xml"/><Relationship Id="rId21" Type="http://schemas.openxmlformats.org/officeDocument/2006/relationships/hyperlink" Target="https://docs.cntd.ru/document/444996223" TargetMode="External"/><Relationship Id="rId34" Type="http://schemas.openxmlformats.org/officeDocument/2006/relationships/hyperlink" Target="https://docs.cntd.ru/document/444996223" TargetMode="External"/><Relationship Id="rId7" Type="http://schemas.openxmlformats.org/officeDocument/2006/relationships/hyperlink" Target="https://docs.cntd.ru/document/444996223" TargetMode="External"/><Relationship Id="rId12" Type="http://schemas.openxmlformats.org/officeDocument/2006/relationships/hyperlink" Target="https://docs.cntd.ru/document/985020919" TargetMode="External"/><Relationship Id="rId17" Type="http://schemas.openxmlformats.org/officeDocument/2006/relationships/hyperlink" Target="https://docs.cntd.ru/document/465807769" TargetMode="External"/><Relationship Id="rId25" Type="http://schemas.openxmlformats.org/officeDocument/2006/relationships/hyperlink" Target="https://docs.cntd.ru/document/444996223" TargetMode="External"/><Relationship Id="rId33" Type="http://schemas.openxmlformats.org/officeDocument/2006/relationships/hyperlink" Target="https://docs.cntd.ru/document/465807769" TargetMode="External"/><Relationship Id="rId2" Type="http://schemas.openxmlformats.org/officeDocument/2006/relationships/settings" Target="settings.xml"/><Relationship Id="rId16" Type="http://schemas.openxmlformats.org/officeDocument/2006/relationships/hyperlink" Target="https://docs.cntd.ru/document/578183516" TargetMode="External"/><Relationship Id="rId20" Type="http://schemas.openxmlformats.org/officeDocument/2006/relationships/hyperlink" Target="https://docs.cntd.ru/document/430573225" TargetMode="External"/><Relationship Id="rId29" Type="http://schemas.openxmlformats.org/officeDocument/2006/relationships/hyperlink" Target="https://docs.cntd.ru/document/465807769" TargetMode="External"/><Relationship Id="rId1" Type="http://schemas.openxmlformats.org/officeDocument/2006/relationships/styles" Target="styles.xml"/><Relationship Id="rId6" Type="http://schemas.openxmlformats.org/officeDocument/2006/relationships/hyperlink" Target="https://docs.cntd.ru/document/430573225" TargetMode="External"/><Relationship Id="rId11" Type="http://schemas.openxmlformats.org/officeDocument/2006/relationships/hyperlink" Target="https://docs.cntd.ru/document/985016020" TargetMode="External"/><Relationship Id="rId24" Type="http://schemas.openxmlformats.org/officeDocument/2006/relationships/hyperlink" Target="https://docs.cntd.ru/document/465807769" TargetMode="External"/><Relationship Id="rId32" Type="http://schemas.openxmlformats.org/officeDocument/2006/relationships/hyperlink" Target="https://docs.cntd.ru/document/901714421" TargetMode="External"/><Relationship Id="rId37" Type="http://schemas.openxmlformats.org/officeDocument/2006/relationships/theme" Target="theme/theme1.xml"/><Relationship Id="rId5" Type="http://schemas.openxmlformats.org/officeDocument/2006/relationships/hyperlink" Target="https://docs.cntd.ru/document/465807769" TargetMode="External"/><Relationship Id="rId15" Type="http://schemas.openxmlformats.org/officeDocument/2006/relationships/hyperlink" Target="https://docs.cntd.ru/document/553170905" TargetMode="External"/><Relationship Id="rId23" Type="http://schemas.openxmlformats.org/officeDocument/2006/relationships/hyperlink" Target="https://docs.cntd.ru/document/444996223" TargetMode="External"/><Relationship Id="rId28" Type="http://schemas.openxmlformats.org/officeDocument/2006/relationships/hyperlink" Target="https://docs.cntd.ru/document/465807769" TargetMode="External"/><Relationship Id="rId36" Type="http://schemas.openxmlformats.org/officeDocument/2006/relationships/fontTable" Target="fontTable.xml"/><Relationship Id="rId10" Type="http://schemas.openxmlformats.org/officeDocument/2006/relationships/hyperlink" Target="https://docs.cntd.ru/document/985007865" TargetMode="External"/><Relationship Id="rId19" Type="http://schemas.openxmlformats.org/officeDocument/2006/relationships/hyperlink" Target="https://docs.cntd.ru/document/465807769" TargetMode="External"/><Relationship Id="rId31" Type="http://schemas.openxmlformats.org/officeDocument/2006/relationships/hyperlink" Target="https://docs.cntd.ru/document/578183516" TargetMode="External"/><Relationship Id="rId4" Type="http://schemas.openxmlformats.org/officeDocument/2006/relationships/hyperlink" Target="https://docs.cntd.ru/document/465800787" TargetMode="External"/><Relationship Id="rId9" Type="http://schemas.openxmlformats.org/officeDocument/2006/relationships/hyperlink" Target="https://docs.cntd.ru/document/985013486" TargetMode="External"/><Relationship Id="rId14" Type="http://schemas.openxmlformats.org/officeDocument/2006/relationships/hyperlink" Target="https://docs.cntd.ru/document/465805008" TargetMode="External"/><Relationship Id="rId22" Type="http://schemas.openxmlformats.org/officeDocument/2006/relationships/hyperlink" Target="https://docs.cntd.ru/document/578183516" TargetMode="External"/><Relationship Id="rId27" Type="http://schemas.openxmlformats.org/officeDocument/2006/relationships/hyperlink" Target="https://docs.cntd.ru/document/444996223" TargetMode="External"/><Relationship Id="rId30" Type="http://schemas.openxmlformats.org/officeDocument/2006/relationships/hyperlink" Target="https://docs.cntd.ru/document/578183516" TargetMode="External"/><Relationship Id="rId35" Type="http://schemas.openxmlformats.org/officeDocument/2006/relationships/hyperlink" Target="https://docs.cntd.ru/document/553170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3406</Words>
  <Characters>19416</Characters>
  <Application>Microsoft Office Word</Application>
  <DocSecurity>0</DocSecurity>
  <Lines>161</Lines>
  <Paragraphs>45</Paragraphs>
  <ScaleCrop>false</ScaleCrop>
  <Company/>
  <LinksUpToDate>false</LinksUpToDate>
  <CharactersWithSpaces>22777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Долматова Виктория Владимировна</dc:creator>
  <cp:keywords/>
  <dc:description/>
  <cp:lastModifiedBy>Долматова Виктория Владимировна</cp:lastModifiedBy>
  <cp:revision>2</cp:revision>
  <dcterms:created xsi:type="dcterms:W3CDTF">2022-07-22T09:33:00Z</dcterms:created>
  <dcterms:modified xsi:type="dcterms:W3CDTF">2022-07-22T09:33:00Z</dcterms:modified>
</cp:coreProperties>
</file>